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211" w:rsidRPr="004944E8" w:rsidRDefault="00AD0211" w:rsidP="00AD0211">
      <w:pPr>
        <w:jc w:val="center"/>
        <w:rPr>
          <w:rFonts w:ascii="Arial" w:hAnsi="Arial" w:cs="Arial"/>
          <w:b/>
          <w:sz w:val="26"/>
          <w:szCs w:val="26"/>
        </w:rPr>
      </w:pPr>
      <w:bookmarkStart w:id="0" w:name="_GoBack"/>
      <w:bookmarkEnd w:id="0"/>
      <w:r w:rsidRPr="004944E8">
        <w:rPr>
          <w:noProof/>
          <w:sz w:val="26"/>
          <w:szCs w:val="26"/>
        </w:rPr>
        <w:drawing>
          <wp:inline distT="0" distB="0" distL="0" distR="0" wp14:anchorId="6F92DEDF" wp14:editId="707CF1E4">
            <wp:extent cx="2329815" cy="914400"/>
            <wp:effectExtent l="0" t="0" r="0" b="0"/>
            <wp:docPr id="2" name="Grafik 2" descr="LogosV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sVB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211" w:rsidRPr="004944E8" w:rsidRDefault="00AD0211" w:rsidP="00AD0211">
      <w:pPr>
        <w:rPr>
          <w:rFonts w:ascii="Arial" w:hAnsi="Arial" w:cs="Arial"/>
          <w:b/>
          <w:sz w:val="26"/>
          <w:szCs w:val="26"/>
        </w:rPr>
      </w:pPr>
    </w:p>
    <w:p w:rsidR="00AD0211" w:rsidRPr="004944E8" w:rsidRDefault="00AD0211" w:rsidP="00AD0211">
      <w:pPr>
        <w:jc w:val="center"/>
        <w:rPr>
          <w:rFonts w:asciiTheme="majorHAnsi" w:hAnsiTheme="majorHAnsi" w:cs="Arial"/>
          <w:b/>
          <w:sz w:val="26"/>
          <w:szCs w:val="26"/>
        </w:rPr>
      </w:pPr>
      <w:r>
        <w:rPr>
          <w:rFonts w:asciiTheme="majorHAnsi" w:hAnsiTheme="majorHAnsi" w:cs="Arial"/>
          <w:b/>
          <w:sz w:val="26"/>
          <w:szCs w:val="26"/>
        </w:rPr>
        <w:t>10</w:t>
      </w:r>
      <w:r w:rsidRPr="004944E8">
        <w:rPr>
          <w:rFonts w:asciiTheme="majorHAnsi" w:hAnsiTheme="majorHAnsi" w:cs="Arial"/>
          <w:b/>
          <w:sz w:val="26"/>
          <w:szCs w:val="26"/>
        </w:rPr>
        <w:t>. Tag der bayerischen Landesgeschichte</w:t>
      </w:r>
    </w:p>
    <w:p w:rsidR="00AD0211" w:rsidRDefault="00AD0211" w:rsidP="00AD0211">
      <w:pPr>
        <w:jc w:val="center"/>
        <w:rPr>
          <w:rFonts w:asciiTheme="majorHAnsi" w:hAnsiTheme="majorHAnsi" w:cs="Arial"/>
          <w:sz w:val="26"/>
          <w:szCs w:val="26"/>
        </w:rPr>
      </w:pPr>
      <w:r w:rsidRPr="004944E8">
        <w:rPr>
          <w:rFonts w:asciiTheme="majorHAnsi" w:hAnsiTheme="majorHAnsi" w:cs="Arial"/>
          <w:sz w:val="26"/>
          <w:szCs w:val="26"/>
        </w:rPr>
        <w:t xml:space="preserve">Dienstag, </w:t>
      </w:r>
      <w:r>
        <w:rPr>
          <w:rFonts w:asciiTheme="majorHAnsi" w:hAnsiTheme="majorHAnsi" w:cs="Arial"/>
          <w:sz w:val="26"/>
          <w:szCs w:val="26"/>
        </w:rPr>
        <w:t>8</w:t>
      </w:r>
      <w:r w:rsidRPr="004944E8">
        <w:rPr>
          <w:rFonts w:asciiTheme="majorHAnsi" w:hAnsiTheme="majorHAnsi" w:cs="Arial"/>
          <w:sz w:val="26"/>
          <w:szCs w:val="26"/>
        </w:rPr>
        <w:t xml:space="preserve">. </w:t>
      </w:r>
      <w:r>
        <w:rPr>
          <w:rFonts w:asciiTheme="majorHAnsi" w:hAnsiTheme="majorHAnsi" w:cs="Arial"/>
          <w:sz w:val="26"/>
          <w:szCs w:val="26"/>
        </w:rPr>
        <w:t>November 2016</w:t>
      </w:r>
      <w:r w:rsidRPr="004944E8">
        <w:rPr>
          <w:rFonts w:asciiTheme="majorHAnsi" w:hAnsiTheme="majorHAnsi" w:cs="Arial"/>
          <w:sz w:val="26"/>
          <w:szCs w:val="26"/>
        </w:rPr>
        <w:t xml:space="preserve"> in </w:t>
      </w:r>
      <w:r>
        <w:rPr>
          <w:rFonts w:asciiTheme="majorHAnsi" w:hAnsiTheme="majorHAnsi" w:cs="Arial"/>
          <w:sz w:val="26"/>
          <w:szCs w:val="26"/>
        </w:rPr>
        <w:t>Nürnberg</w:t>
      </w:r>
    </w:p>
    <w:p w:rsidR="00AD0211" w:rsidRDefault="00AD0211" w:rsidP="00AD0211">
      <w:pPr>
        <w:jc w:val="center"/>
        <w:rPr>
          <w:rFonts w:asciiTheme="majorHAnsi" w:hAnsiTheme="majorHAnsi" w:cs="Arial"/>
          <w:sz w:val="26"/>
          <w:szCs w:val="26"/>
        </w:rPr>
      </w:pPr>
      <w:r w:rsidRPr="003605B1">
        <w:rPr>
          <w:rFonts w:asciiTheme="majorHAnsi" w:hAnsiTheme="majorHAnsi" w:cs="Arial"/>
          <w:sz w:val="26"/>
          <w:szCs w:val="26"/>
        </w:rPr>
        <w:t xml:space="preserve">In Verbindung mit der </w:t>
      </w:r>
      <w:r>
        <w:rPr>
          <w:rFonts w:asciiTheme="majorHAnsi" w:hAnsiTheme="majorHAnsi" w:cs="Arial"/>
          <w:sz w:val="26"/>
          <w:szCs w:val="26"/>
        </w:rPr>
        <w:t xml:space="preserve">bayerisch-böhmischen </w:t>
      </w:r>
      <w:r w:rsidRPr="003605B1">
        <w:rPr>
          <w:rFonts w:asciiTheme="majorHAnsi" w:hAnsiTheme="majorHAnsi" w:cs="Arial"/>
          <w:sz w:val="26"/>
          <w:szCs w:val="26"/>
        </w:rPr>
        <w:t>Landesausstellung</w:t>
      </w:r>
    </w:p>
    <w:p w:rsidR="00AD0211" w:rsidRPr="00F452D7" w:rsidRDefault="00AD0211" w:rsidP="00AD0211">
      <w:pPr>
        <w:jc w:val="center"/>
        <w:rPr>
          <w:rFonts w:asciiTheme="majorHAnsi" w:hAnsiTheme="majorHAnsi" w:cs="Arial"/>
          <w:sz w:val="26"/>
          <w:szCs w:val="26"/>
        </w:rPr>
      </w:pPr>
      <w:r>
        <w:rPr>
          <w:rFonts w:asciiTheme="majorHAnsi" w:hAnsiTheme="majorHAnsi" w:cs="Arial"/>
          <w:b/>
          <w:sz w:val="26"/>
          <w:szCs w:val="26"/>
        </w:rPr>
        <w:t>Karl IV. 1316 - 2016</w:t>
      </w:r>
    </w:p>
    <w:p w:rsidR="00AD0211" w:rsidRDefault="00AD0211" w:rsidP="00AD0211">
      <w:pPr>
        <w:rPr>
          <w:rFonts w:asciiTheme="majorHAnsi" w:hAnsiTheme="majorHAnsi" w:cs="Arial"/>
          <w:b/>
        </w:rPr>
      </w:pPr>
    </w:p>
    <w:p w:rsidR="00AD0211" w:rsidRPr="004944E8" w:rsidRDefault="00AD0211" w:rsidP="00AD0211">
      <w:pPr>
        <w:rPr>
          <w:rFonts w:asciiTheme="majorHAnsi" w:hAnsiTheme="majorHAnsi" w:cs="Arial"/>
          <w:b/>
        </w:rPr>
      </w:pPr>
      <w:r w:rsidRPr="004944E8">
        <w:rPr>
          <w:rFonts w:asciiTheme="majorHAnsi" w:hAnsiTheme="majorHAnsi" w:cs="Arial"/>
          <w:b/>
        </w:rPr>
        <w:t>Programm</w:t>
      </w:r>
    </w:p>
    <w:p w:rsidR="00AD0211" w:rsidRPr="003C660C" w:rsidRDefault="00AD0211" w:rsidP="00AD0211">
      <w:pPr>
        <w:rPr>
          <w:rFonts w:asciiTheme="majorHAnsi" w:hAnsiTheme="majorHAnsi" w:cs="Arial"/>
        </w:rPr>
      </w:pPr>
      <w:r w:rsidRPr="003C660C">
        <w:rPr>
          <w:rFonts w:asciiTheme="majorHAnsi" w:hAnsiTheme="majorHAnsi" w:cs="Arial"/>
        </w:rPr>
        <w:t xml:space="preserve">10.00 Uhr </w:t>
      </w:r>
      <w:r w:rsidRPr="003C660C">
        <w:rPr>
          <w:rFonts w:asciiTheme="majorHAnsi" w:hAnsiTheme="majorHAnsi" w:cs="Arial"/>
        </w:rPr>
        <w:tab/>
      </w:r>
      <w:r w:rsidRPr="003C660C">
        <w:rPr>
          <w:rFonts w:asciiTheme="majorHAnsi" w:hAnsiTheme="majorHAnsi" w:cs="Arial"/>
        </w:rPr>
        <w:tab/>
        <w:t xml:space="preserve">Einführung und Begrüßung </w:t>
      </w:r>
    </w:p>
    <w:p w:rsidR="00AD0211" w:rsidRPr="003C660C" w:rsidRDefault="00AD0211" w:rsidP="00AD0211">
      <w:pPr>
        <w:ind w:left="2124" w:firstLine="12"/>
        <w:rPr>
          <w:rFonts w:asciiTheme="majorHAnsi" w:hAnsiTheme="majorHAnsi" w:cs="Arial"/>
        </w:rPr>
      </w:pPr>
      <w:r w:rsidRPr="003C660C">
        <w:rPr>
          <w:rFonts w:asciiTheme="majorHAnsi" w:hAnsiTheme="majorHAnsi" w:cs="Arial"/>
        </w:rPr>
        <w:t xml:space="preserve">Germanisches Nationalmuseum Nürnberg, </w:t>
      </w:r>
      <w:r w:rsidRPr="003C660C">
        <w:rPr>
          <w:rFonts w:asciiTheme="majorHAnsi" w:hAnsiTheme="majorHAnsi"/>
        </w:rPr>
        <w:t xml:space="preserve">Kartäusergasse 1 </w:t>
      </w:r>
      <w:r w:rsidRPr="003C660C">
        <w:rPr>
          <w:rFonts w:asciiTheme="majorHAnsi" w:hAnsiTheme="majorHAnsi"/>
        </w:rPr>
        <w:br/>
        <w:t>90402 Nürnberg</w:t>
      </w:r>
    </w:p>
    <w:p w:rsidR="00AD0211" w:rsidRDefault="00AD0211" w:rsidP="00AD0211">
      <w:pPr>
        <w:ind w:left="708" w:firstLine="708"/>
        <w:rPr>
          <w:rFonts w:asciiTheme="majorHAnsi" w:hAnsiTheme="majorHAnsi" w:cs="Arial"/>
        </w:rPr>
      </w:pPr>
      <w:r w:rsidRPr="003C660C">
        <w:rPr>
          <w:rFonts w:asciiTheme="majorHAnsi" w:hAnsiTheme="majorHAnsi" w:cs="Arial"/>
        </w:rPr>
        <w:tab/>
        <w:t>Begrüßung:</w:t>
      </w:r>
    </w:p>
    <w:p w:rsidR="00AD0211" w:rsidRDefault="00AD0211" w:rsidP="00AD0211">
      <w:pPr>
        <w:ind w:left="1416" w:firstLine="708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Prof. Dr. Manfred Treml, Verband bayerischer Geschichtsvereine</w:t>
      </w:r>
    </w:p>
    <w:p w:rsidR="00AD0211" w:rsidRDefault="00AD0211" w:rsidP="00AD0211">
      <w:pPr>
        <w:ind w:left="1416" w:firstLine="708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Prof. Dr. Julia Lehner, Kulturreferentin der Stadt Nürnburg </w:t>
      </w:r>
    </w:p>
    <w:p w:rsidR="00AD0211" w:rsidRPr="003C660C" w:rsidRDefault="00AD0211" w:rsidP="00AD0211">
      <w:pPr>
        <w:ind w:left="1416" w:firstLine="708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E</w:t>
      </w:r>
      <w:r w:rsidRPr="003C660C">
        <w:rPr>
          <w:rFonts w:asciiTheme="majorHAnsi" w:hAnsiTheme="majorHAnsi" w:cs="Arial"/>
        </w:rPr>
        <w:t>inführung: Dr. Wolfgang Jahn, Haus der Bayerischen Geschichte</w:t>
      </w:r>
    </w:p>
    <w:p w:rsidR="00AD0211" w:rsidRPr="003C660C" w:rsidRDefault="00AD0211" w:rsidP="00AD0211">
      <w:pPr>
        <w:rPr>
          <w:rFonts w:asciiTheme="majorHAnsi" w:hAnsiTheme="majorHAnsi" w:cs="Arial"/>
          <w:b/>
        </w:rPr>
      </w:pPr>
    </w:p>
    <w:p w:rsidR="00AD0211" w:rsidRPr="003C660C" w:rsidRDefault="00AD0211" w:rsidP="00AD0211">
      <w:pPr>
        <w:rPr>
          <w:rFonts w:asciiTheme="majorHAnsi" w:hAnsiTheme="majorHAnsi" w:cs="Arial"/>
        </w:rPr>
      </w:pPr>
      <w:r w:rsidRPr="003C660C">
        <w:rPr>
          <w:rFonts w:asciiTheme="majorHAnsi" w:hAnsiTheme="majorHAnsi" w:cs="Arial"/>
        </w:rPr>
        <w:t>10.30-13.00 Uhr  Ausstellungsführungen</w:t>
      </w:r>
    </w:p>
    <w:p w:rsidR="00AD0211" w:rsidRPr="003C660C" w:rsidRDefault="00AD0211" w:rsidP="00AD0211">
      <w:pPr>
        <w:rPr>
          <w:rFonts w:asciiTheme="majorHAnsi" w:hAnsiTheme="majorHAnsi" w:cs="Arial"/>
        </w:rPr>
      </w:pPr>
    </w:p>
    <w:p w:rsidR="00AD0211" w:rsidRDefault="00AD0211" w:rsidP="00AD0211">
      <w:pPr>
        <w:rPr>
          <w:rFonts w:asciiTheme="majorHAnsi" w:hAnsiTheme="majorHAnsi" w:cs="Arial"/>
        </w:rPr>
      </w:pPr>
      <w:r w:rsidRPr="003C660C">
        <w:rPr>
          <w:rFonts w:asciiTheme="majorHAnsi" w:hAnsiTheme="majorHAnsi" w:cs="Arial"/>
        </w:rPr>
        <w:t xml:space="preserve">13.30 Uhr </w:t>
      </w:r>
      <w:r w:rsidRPr="003C660C">
        <w:rPr>
          <w:rFonts w:asciiTheme="majorHAnsi" w:hAnsiTheme="majorHAnsi" w:cs="Arial"/>
        </w:rPr>
        <w:tab/>
      </w:r>
      <w:r w:rsidRPr="003C660C">
        <w:rPr>
          <w:rFonts w:asciiTheme="majorHAnsi" w:hAnsiTheme="majorHAnsi" w:cs="Arial"/>
        </w:rPr>
        <w:tab/>
        <w:t>Vorträge</w:t>
      </w:r>
    </w:p>
    <w:p w:rsidR="00AD0211" w:rsidRPr="003C660C" w:rsidRDefault="00AD0211" w:rsidP="00AD0211">
      <w:pPr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ab/>
      </w:r>
      <w:r>
        <w:rPr>
          <w:rFonts w:asciiTheme="majorHAnsi" w:hAnsiTheme="majorHAnsi" w:cs="Arial"/>
        </w:rPr>
        <w:tab/>
      </w:r>
      <w:r>
        <w:rPr>
          <w:rFonts w:asciiTheme="majorHAnsi" w:hAnsiTheme="majorHAnsi" w:cs="Arial"/>
        </w:rPr>
        <w:tab/>
      </w:r>
      <w:r w:rsidRPr="003C660C">
        <w:rPr>
          <w:rFonts w:asciiTheme="majorHAnsi" w:hAnsiTheme="majorHAnsi" w:cs="Arial"/>
        </w:rPr>
        <w:t>Germanisches Nationalmuseum Nürnberg</w:t>
      </w:r>
      <w:r>
        <w:rPr>
          <w:rFonts w:asciiTheme="majorHAnsi" w:hAnsiTheme="majorHAnsi" w:cs="Arial"/>
        </w:rPr>
        <w:t xml:space="preserve">, </w:t>
      </w:r>
      <w:proofErr w:type="spellStart"/>
      <w:r>
        <w:rPr>
          <w:rFonts w:asciiTheme="majorHAnsi" w:hAnsiTheme="majorHAnsi" w:cs="Arial"/>
        </w:rPr>
        <w:t>Aufseß-Saal</w:t>
      </w:r>
      <w:proofErr w:type="spellEnd"/>
    </w:p>
    <w:p w:rsidR="00AD0211" w:rsidRPr="003C660C" w:rsidRDefault="00AD0211" w:rsidP="00AD0211">
      <w:pPr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13.30 Uhr </w:t>
      </w:r>
      <w:r>
        <w:rPr>
          <w:rFonts w:asciiTheme="majorHAnsi" w:hAnsiTheme="majorHAnsi" w:cs="Arial"/>
        </w:rPr>
        <w:tab/>
      </w:r>
      <w:r>
        <w:rPr>
          <w:rFonts w:asciiTheme="majorHAnsi" w:hAnsiTheme="majorHAnsi" w:cs="Arial"/>
        </w:rPr>
        <w:tab/>
        <w:t xml:space="preserve">Begrüßung: </w:t>
      </w:r>
      <w:r w:rsidRPr="003C660C">
        <w:rPr>
          <w:rFonts w:asciiTheme="majorHAnsi" w:hAnsiTheme="majorHAnsi" w:cs="Arial"/>
        </w:rPr>
        <w:t xml:space="preserve">Prof. Dr. </w:t>
      </w:r>
      <w:r>
        <w:rPr>
          <w:rFonts w:asciiTheme="majorHAnsi" w:hAnsiTheme="majorHAnsi" w:cs="Arial"/>
        </w:rPr>
        <w:t>Manfred Treml</w:t>
      </w:r>
    </w:p>
    <w:p w:rsidR="00AD0211" w:rsidRDefault="00AD0211" w:rsidP="00AD0211">
      <w:pPr>
        <w:ind w:left="2124" w:firstLine="6"/>
        <w:rPr>
          <w:rFonts w:asciiTheme="majorHAnsi" w:hAnsiTheme="majorHAnsi" w:cs="Arial"/>
        </w:rPr>
      </w:pPr>
      <w:r w:rsidRPr="00B82C3B">
        <w:rPr>
          <w:rFonts w:asciiTheme="majorHAnsi" w:hAnsiTheme="majorHAnsi" w:cs="Arial"/>
        </w:rPr>
        <w:t>Grußwort</w:t>
      </w:r>
      <w:r>
        <w:rPr>
          <w:rFonts w:asciiTheme="majorHAnsi" w:hAnsiTheme="majorHAnsi" w:cs="Arial"/>
        </w:rPr>
        <w:t xml:space="preserve">: </w:t>
      </w:r>
      <w:r w:rsidRPr="00B82C3B">
        <w:rPr>
          <w:rFonts w:asciiTheme="majorHAnsi" w:hAnsiTheme="majorHAnsi" w:cs="Arial"/>
        </w:rPr>
        <w:t xml:space="preserve"> Ministerialdirigent Walter Gremm </w:t>
      </w:r>
    </w:p>
    <w:p w:rsidR="00AD0211" w:rsidRPr="003C660C" w:rsidRDefault="00AD0211" w:rsidP="00AD0211">
      <w:pPr>
        <w:ind w:left="2124" w:firstLine="6"/>
        <w:rPr>
          <w:rFonts w:asciiTheme="majorHAnsi" w:hAnsiTheme="majorHAnsi" w:cs="Arial"/>
        </w:rPr>
      </w:pPr>
      <w:r w:rsidRPr="00B82C3B">
        <w:rPr>
          <w:rFonts w:asciiTheme="majorHAnsi" w:hAnsiTheme="majorHAnsi" w:cs="Arial"/>
        </w:rPr>
        <w:t>(Bayerisches</w:t>
      </w:r>
      <w:r w:rsidRPr="003C660C">
        <w:rPr>
          <w:rFonts w:asciiTheme="majorHAnsi" w:hAnsiTheme="majorHAnsi" w:cs="Arial"/>
        </w:rPr>
        <w:t xml:space="preserve"> Staatsministe</w:t>
      </w:r>
      <w:r>
        <w:rPr>
          <w:rFonts w:asciiTheme="majorHAnsi" w:hAnsiTheme="majorHAnsi" w:cs="Arial"/>
        </w:rPr>
        <w:t>rium für Bildung und Kultus,</w:t>
      </w:r>
      <w:r>
        <w:rPr>
          <w:rFonts w:asciiTheme="majorHAnsi" w:hAnsiTheme="majorHAnsi" w:cs="Arial"/>
        </w:rPr>
        <w:br/>
      </w:r>
      <w:r w:rsidRPr="003C660C">
        <w:rPr>
          <w:rFonts w:asciiTheme="majorHAnsi" w:hAnsiTheme="majorHAnsi" w:cs="Arial"/>
        </w:rPr>
        <w:t>Wissenschaft und Kunst)</w:t>
      </w:r>
    </w:p>
    <w:p w:rsidR="00AD0211" w:rsidRPr="003C660C" w:rsidRDefault="00AD0211" w:rsidP="00AD0211">
      <w:pPr>
        <w:rPr>
          <w:rFonts w:asciiTheme="majorHAnsi" w:hAnsiTheme="majorHAnsi" w:cs="Arial"/>
        </w:rPr>
      </w:pPr>
    </w:p>
    <w:p w:rsidR="00AD0211" w:rsidRDefault="00AD0211" w:rsidP="00AD0211">
      <w:pPr>
        <w:spacing w:after="80"/>
        <w:rPr>
          <w:rFonts w:asciiTheme="majorHAnsi" w:hAnsiTheme="majorHAnsi" w:cs="Arial"/>
        </w:rPr>
      </w:pPr>
      <w:r w:rsidRPr="003C660C">
        <w:rPr>
          <w:rFonts w:asciiTheme="majorHAnsi" w:hAnsiTheme="majorHAnsi" w:cs="Arial"/>
        </w:rPr>
        <w:t>Moderation: Dr. Michael Stephan</w:t>
      </w:r>
      <w:r>
        <w:rPr>
          <w:rFonts w:asciiTheme="majorHAnsi" w:hAnsiTheme="majorHAnsi" w:cs="Arial"/>
        </w:rPr>
        <w:t>, Stadtarchiv München</w:t>
      </w:r>
    </w:p>
    <w:p w:rsidR="00AD0211" w:rsidRPr="00BE3958" w:rsidRDefault="00AD0211" w:rsidP="00AD0211">
      <w:pPr>
        <w:ind w:left="2124"/>
        <w:rPr>
          <w:rFonts w:cs="Arial"/>
        </w:rPr>
      </w:pPr>
      <w:r w:rsidRPr="00BE3958">
        <w:rPr>
          <w:rFonts w:cs="Arial"/>
        </w:rPr>
        <w:t xml:space="preserve">Schülerwettbewerb </w:t>
      </w:r>
      <w:r w:rsidRPr="00BE3958">
        <w:rPr>
          <w:rFonts w:cs="Verdana"/>
        </w:rPr>
        <w:t>"Die Deutschen und ihre östlichen</w:t>
      </w:r>
      <w:r>
        <w:rPr>
          <w:rFonts w:cs="Verdana"/>
        </w:rPr>
        <w:br/>
        <w:t>Nachbarn - Wir in Europa"</w:t>
      </w:r>
      <w:r>
        <w:rPr>
          <w:rFonts w:cs="Verdana"/>
        </w:rPr>
        <w:br/>
      </w:r>
      <w:r>
        <w:rPr>
          <w:rFonts w:cs="Arial"/>
        </w:rPr>
        <w:t>(</w:t>
      </w:r>
      <w:r w:rsidRPr="00BE3958">
        <w:rPr>
          <w:rFonts w:cs="Verdana"/>
        </w:rPr>
        <w:t>Landesbeauftragte</w:t>
      </w:r>
      <w:r w:rsidRPr="00BE3958">
        <w:rPr>
          <w:rFonts w:cs="Arial"/>
        </w:rPr>
        <w:t xml:space="preserve"> </w:t>
      </w:r>
      <w:proofErr w:type="spellStart"/>
      <w:r w:rsidRPr="00BE3958">
        <w:rPr>
          <w:rFonts w:cs="Arial"/>
        </w:rPr>
        <w:t>StDin</w:t>
      </w:r>
      <w:proofErr w:type="spellEnd"/>
      <w:r w:rsidRPr="00BE3958">
        <w:rPr>
          <w:rFonts w:cs="Arial"/>
        </w:rPr>
        <w:t xml:space="preserve"> Susanne </w:t>
      </w:r>
      <w:proofErr w:type="spellStart"/>
      <w:r w:rsidRPr="00BE3958">
        <w:rPr>
          <w:rFonts w:cs="Arial"/>
        </w:rPr>
        <w:t>Stewens</w:t>
      </w:r>
      <w:proofErr w:type="spellEnd"/>
      <w:r w:rsidRPr="00BE3958">
        <w:rPr>
          <w:rFonts w:cs="Arial"/>
        </w:rPr>
        <w:t>, Landshut)</w:t>
      </w:r>
    </w:p>
    <w:p w:rsidR="00AD0211" w:rsidRPr="003C660C" w:rsidRDefault="00AD0211" w:rsidP="00AD0211">
      <w:pPr>
        <w:rPr>
          <w:rFonts w:asciiTheme="majorHAnsi" w:hAnsiTheme="majorHAnsi" w:cs="Arial"/>
        </w:rPr>
      </w:pPr>
    </w:p>
    <w:p w:rsidR="00AD0211" w:rsidRPr="003C660C" w:rsidRDefault="00AD0211" w:rsidP="00AD0211">
      <w:pPr>
        <w:ind w:left="2124" w:hanging="2124"/>
        <w:rPr>
          <w:rFonts w:asciiTheme="majorHAnsi" w:hAnsiTheme="majorHAnsi" w:cs="Helvetica"/>
        </w:rPr>
      </w:pPr>
      <w:r w:rsidRPr="003C660C">
        <w:rPr>
          <w:rFonts w:asciiTheme="majorHAnsi" w:hAnsiTheme="majorHAnsi" w:cs="Arial"/>
        </w:rPr>
        <w:t>14.30 Uhr</w:t>
      </w:r>
      <w:r>
        <w:rPr>
          <w:rFonts w:asciiTheme="majorHAnsi" w:hAnsiTheme="majorHAnsi" w:cs="Arial"/>
        </w:rPr>
        <w:tab/>
      </w:r>
      <w:r w:rsidRPr="003C660C">
        <w:rPr>
          <w:rFonts w:asciiTheme="majorHAnsi" w:hAnsiTheme="majorHAnsi" w:cs="Helvetica"/>
        </w:rPr>
        <w:t>"Fromm und verschlagen. Die Wahrnehmung der</w:t>
      </w:r>
      <w:r>
        <w:rPr>
          <w:rFonts w:asciiTheme="majorHAnsi" w:hAnsiTheme="majorHAnsi" w:cs="Helvetica"/>
        </w:rPr>
        <w:br/>
      </w:r>
      <w:r w:rsidRPr="003C660C">
        <w:rPr>
          <w:rFonts w:asciiTheme="majorHAnsi" w:hAnsiTheme="majorHAnsi" w:cs="Helvetica"/>
        </w:rPr>
        <w:t>Frömmigkeit  Karls IV. durch Zeitgenossen und Nachwelt."</w:t>
      </w:r>
      <w:r>
        <w:rPr>
          <w:rFonts w:asciiTheme="majorHAnsi" w:hAnsiTheme="majorHAnsi" w:cs="Helvetica"/>
        </w:rPr>
        <w:br/>
        <w:t xml:space="preserve">(Dr. Martin Bauch, Deutsches Historisches Institut </w:t>
      </w:r>
      <w:r w:rsidRPr="003C660C">
        <w:rPr>
          <w:rFonts w:asciiTheme="majorHAnsi" w:hAnsiTheme="majorHAnsi" w:cs="Helvetica"/>
        </w:rPr>
        <w:t xml:space="preserve"> Rom)</w:t>
      </w:r>
    </w:p>
    <w:p w:rsidR="00AD0211" w:rsidRPr="003C660C" w:rsidRDefault="00AD0211" w:rsidP="00AD0211">
      <w:pPr>
        <w:rPr>
          <w:rFonts w:asciiTheme="majorHAnsi" w:hAnsiTheme="majorHAnsi" w:cs="Arial"/>
        </w:rPr>
      </w:pPr>
    </w:p>
    <w:p w:rsidR="00AD0211" w:rsidRPr="003C660C" w:rsidRDefault="00AD0211" w:rsidP="00AD0211">
      <w:pPr>
        <w:rPr>
          <w:rFonts w:asciiTheme="majorHAnsi" w:hAnsiTheme="majorHAnsi" w:cs="Arial"/>
        </w:rPr>
      </w:pPr>
      <w:r w:rsidRPr="003C660C">
        <w:rPr>
          <w:rFonts w:asciiTheme="majorHAnsi" w:hAnsiTheme="majorHAnsi" w:cs="Arial"/>
        </w:rPr>
        <w:t xml:space="preserve">15.15 Uhr </w:t>
      </w:r>
      <w:r w:rsidRPr="003C660C">
        <w:rPr>
          <w:rFonts w:asciiTheme="majorHAnsi" w:hAnsiTheme="majorHAnsi" w:cs="Arial"/>
        </w:rPr>
        <w:tab/>
      </w:r>
      <w:r w:rsidRPr="003C660C">
        <w:rPr>
          <w:rFonts w:asciiTheme="majorHAnsi" w:hAnsiTheme="majorHAnsi" w:cs="Arial"/>
        </w:rPr>
        <w:tab/>
        <w:t xml:space="preserve"> Kaffeepause</w:t>
      </w:r>
    </w:p>
    <w:p w:rsidR="00AD0211" w:rsidRPr="003C660C" w:rsidRDefault="00AD0211" w:rsidP="00AD0211">
      <w:pPr>
        <w:rPr>
          <w:rFonts w:asciiTheme="majorHAnsi" w:hAnsiTheme="majorHAnsi" w:cs="Arial"/>
        </w:rPr>
      </w:pPr>
    </w:p>
    <w:p w:rsidR="00AD0211" w:rsidRPr="003C660C" w:rsidRDefault="00AD0211" w:rsidP="00AD0211">
      <w:pPr>
        <w:spacing w:after="80"/>
        <w:rPr>
          <w:rFonts w:asciiTheme="majorHAnsi" w:hAnsiTheme="majorHAnsi" w:cs="Arial"/>
        </w:rPr>
      </w:pPr>
      <w:r w:rsidRPr="00EB0AFA">
        <w:rPr>
          <w:rFonts w:asciiTheme="majorHAnsi" w:hAnsiTheme="majorHAnsi" w:cs="Arial"/>
        </w:rPr>
        <w:t>Moderation</w:t>
      </w:r>
      <w:r w:rsidRPr="00885AFF">
        <w:rPr>
          <w:rFonts w:asciiTheme="majorHAnsi" w:hAnsiTheme="majorHAnsi" w:cs="Arial"/>
        </w:rPr>
        <w:t>:  Gerhard Tausche</w:t>
      </w:r>
      <w:r>
        <w:rPr>
          <w:rFonts w:asciiTheme="majorHAnsi" w:hAnsiTheme="majorHAnsi" w:cs="Arial"/>
        </w:rPr>
        <w:t>, Stadtarchiv Landshut</w:t>
      </w:r>
    </w:p>
    <w:p w:rsidR="00AD0211" w:rsidRPr="003C660C" w:rsidRDefault="00AD0211" w:rsidP="00AD0211">
      <w:pPr>
        <w:ind w:left="2124" w:hanging="2124"/>
        <w:rPr>
          <w:rFonts w:asciiTheme="majorHAnsi" w:hAnsiTheme="majorHAnsi" w:cs="Arial"/>
        </w:rPr>
      </w:pPr>
      <w:r w:rsidRPr="003C660C">
        <w:rPr>
          <w:rFonts w:asciiTheme="majorHAnsi" w:hAnsiTheme="majorHAnsi" w:cs="Arial"/>
        </w:rPr>
        <w:t>15</w:t>
      </w:r>
      <w:r>
        <w:rPr>
          <w:rFonts w:asciiTheme="majorHAnsi" w:hAnsiTheme="majorHAnsi" w:cs="Arial"/>
        </w:rPr>
        <w:t xml:space="preserve">.45 Uhr </w:t>
      </w:r>
      <w:r w:rsidRPr="003C660C">
        <w:rPr>
          <w:rFonts w:asciiTheme="majorHAnsi" w:hAnsiTheme="majorHAnsi" w:cs="Arial"/>
        </w:rPr>
        <w:tab/>
        <w:t xml:space="preserve">Die </w:t>
      </w:r>
      <w:r>
        <w:rPr>
          <w:rFonts w:asciiTheme="majorHAnsi" w:hAnsiTheme="majorHAnsi" w:cs="Verdana"/>
        </w:rPr>
        <w:t>„Goldenen Bullen“ Karls IV.</w:t>
      </w:r>
      <w:r>
        <w:rPr>
          <w:rFonts w:asciiTheme="majorHAnsi" w:hAnsiTheme="majorHAnsi" w:cs="Verdana"/>
        </w:rPr>
        <w:br/>
      </w:r>
      <w:r w:rsidRPr="003C660C">
        <w:rPr>
          <w:rFonts w:asciiTheme="majorHAnsi" w:hAnsiTheme="majorHAnsi" w:cs="Verdana"/>
        </w:rPr>
        <w:t>(</w:t>
      </w:r>
      <w:r w:rsidRPr="003C660C">
        <w:rPr>
          <w:rFonts w:asciiTheme="majorHAnsi" w:hAnsiTheme="majorHAnsi" w:cs="Arial"/>
          <w:lang w:val="it-IT"/>
        </w:rPr>
        <w:t xml:space="preserve">Prof. Dr. Peter </w:t>
      </w:r>
      <w:proofErr w:type="spellStart"/>
      <w:r w:rsidRPr="003C660C">
        <w:rPr>
          <w:rFonts w:asciiTheme="majorHAnsi" w:hAnsiTheme="majorHAnsi" w:cs="Arial"/>
          <w:lang w:val="it-IT"/>
        </w:rPr>
        <w:t>Fleischmann</w:t>
      </w:r>
      <w:proofErr w:type="spellEnd"/>
      <w:r w:rsidRPr="003C660C">
        <w:rPr>
          <w:rFonts w:asciiTheme="majorHAnsi" w:hAnsiTheme="majorHAnsi" w:cs="Arial"/>
          <w:lang w:val="it-IT"/>
        </w:rPr>
        <w:t xml:space="preserve">, </w:t>
      </w:r>
      <w:proofErr w:type="spellStart"/>
      <w:r w:rsidRPr="003C660C">
        <w:rPr>
          <w:rFonts w:asciiTheme="majorHAnsi" w:hAnsiTheme="majorHAnsi" w:cs="Arial"/>
          <w:lang w:val="it-IT"/>
        </w:rPr>
        <w:t>Staatsarchiv</w:t>
      </w:r>
      <w:proofErr w:type="spellEnd"/>
      <w:r w:rsidRPr="003C660C">
        <w:rPr>
          <w:rFonts w:asciiTheme="majorHAnsi" w:hAnsiTheme="majorHAnsi" w:cs="Arial"/>
          <w:lang w:val="it-IT"/>
        </w:rPr>
        <w:t xml:space="preserve"> Nürnberg )</w:t>
      </w:r>
    </w:p>
    <w:p w:rsidR="00AD0211" w:rsidRPr="003C660C" w:rsidRDefault="00AD0211" w:rsidP="00AD0211">
      <w:pPr>
        <w:rPr>
          <w:rFonts w:asciiTheme="majorHAnsi" w:hAnsiTheme="majorHAnsi" w:cs="Arial"/>
        </w:rPr>
      </w:pPr>
    </w:p>
    <w:p w:rsidR="00AD0211" w:rsidRPr="003C660C" w:rsidRDefault="00AD0211" w:rsidP="00AD0211">
      <w:pPr>
        <w:ind w:left="2124" w:hanging="2124"/>
        <w:rPr>
          <w:rFonts w:asciiTheme="majorHAnsi" w:hAnsiTheme="majorHAnsi" w:cs="Arial"/>
          <w:lang w:val="it-IT"/>
        </w:rPr>
      </w:pPr>
      <w:r w:rsidRPr="003C660C">
        <w:rPr>
          <w:rFonts w:asciiTheme="majorHAnsi" w:hAnsiTheme="majorHAnsi" w:cs="Arial"/>
        </w:rPr>
        <w:t>16.30</w:t>
      </w:r>
      <w:r>
        <w:rPr>
          <w:rFonts w:asciiTheme="majorHAnsi" w:hAnsiTheme="majorHAnsi" w:cs="Arial"/>
        </w:rPr>
        <w:t xml:space="preserve"> Uhr </w:t>
      </w:r>
      <w:r w:rsidRPr="003C660C">
        <w:rPr>
          <w:rFonts w:asciiTheme="majorHAnsi" w:hAnsiTheme="majorHAnsi" w:cs="Arial"/>
        </w:rPr>
        <w:tab/>
      </w:r>
      <w:r>
        <w:rPr>
          <w:rFonts w:asciiTheme="majorHAnsi" w:hAnsiTheme="majorHAnsi" w:cs="Arial"/>
        </w:rPr>
        <w:t>Karl IV. und die Juden</w:t>
      </w:r>
      <w:r>
        <w:rPr>
          <w:rFonts w:asciiTheme="majorHAnsi" w:hAnsiTheme="majorHAnsi" w:cs="Arial"/>
        </w:rPr>
        <w:br/>
      </w:r>
      <w:r w:rsidRPr="003C660C">
        <w:rPr>
          <w:rFonts w:asciiTheme="majorHAnsi" w:hAnsiTheme="majorHAnsi" w:cs="Arial"/>
        </w:rPr>
        <w:t>(Prof. Dr. Eva Haverkamp,</w:t>
      </w:r>
      <w:r>
        <w:rPr>
          <w:rFonts w:asciiTheme="majorHAnsi" w:hAnsiTheme="majorHAnsi" w:cs="Arial"/>
        </w:rPr>
        <w:t xml:space="preserve"> Ludwig-Maximilians-</w:t>
      </w:r>
      <w:r w:rsidRPr="003C660C">
        <w:rPr>
          <w:rFonts w:asciiTheme="majorHAnsi" w:hAnsiTheme="majorHAnsi" w:cs="Arial"/>
        </w:rPr>
        <w:t>Universität München)</w:t>
      </w:r>
    </w:p>
    <w:p w:rsidR="00AD0211" w:rsidRPr="006D66AE" w:rsidRDefault="00AD0211" w:rsidP="00AD0211">
      <w:pPr>
        <w:rPr>
          <w:rFonts w:ascii="Arial" w:hAnsi="Arial" w:cs="Arial"/>
          <w:sz w:val="22"/>
          <w:szCs w:val="22"/>
          <w:lang w:val="it-IT"/>
        </w:rPr>
      </w:pPr>
    </w:p>
    <w:p w:rsidR="00CB6C4C" w:rsidRPr="001A1373" w:rsidRDefault="00CB6C4C" w:rsidP="00CB6C4C">
      <w:pPr>
        <w:pStyle w:val="berschrift3"/>
      </w:pPr>
      <w:r w:rsidRPr="001A1373">
        <w:lastRenderedPageBreak/>
        <w:t>Lage und Anfahrt</w:t>
      </w:r>
    </w:p>
    <w:p w:rsidR="00CB6C4C" w:rsidRDefault="00CB6C4C" w:rsidP="00CB6C4C">
      <w:pPr>
        <w:pStyle w:val="bodytext"/>
        <w:spacing w:after="240" w:afterAutospacing="0"/>
      </w:pPr>
      <w:r>
        <w:t>Germanisches Nationalmuseum</w:t>
      </w:r>
      <w:r>
        <w:br/>
        <w:t>Kartäusergasse 1</w:t>
      </w:r>
      <w:r>
        <w:br/>
        <w:t xml:space="preserve">90402 Nürnberg </w:t>
      </w:r>
    </w:p>
    <w:p w:rsidR="00CB6C4C" w:rsidRDefault="00CB6C4C" w:rsidP="00CB6C4C">
      <w:pPr>
        <w:pStyle w:val="bodytext"/>
      </w:pPr>
      <w:r>
        <w:t>Zentral im Verkehrsknotenpunkt Nürnberg; 350 Meter vom Hauptbahnhof entfernt, wenige Kilometer von den Autobahnanschlussstellen der A3 und A9, vom europaweit vernetzten Airport Nürnberg und von den Terminals der Kreuzfahrtschiffe am Rhein-Main-Donau-Kanal.</w:t>
      </w:r>
    </w:p>
    <w:p w:rsidR="00CB6C4C" w:rsidRDefault="00CB6C4C" w:rsidP="00CB6C4C">
      <w:pPr>
        <w:numPr>
          <w:ilvl w:val="0"/>
          <w:numId w:val="3"/>
        </w:numPr>
        <w:spacing w:before="100" w:beforeAutospacing="1" w:after="100" w:afterAutospacing="1"/>
      </w:pPr>
      <w:r>
        <w:t>Vom Hauptbahnhof in ca. 10 Minuten zu Fuß</w:t>
      </w:r>
    </w:p>
    <w:p w:rsidR="00CB6C4C" w:rsidRDefault="00CB6C4C" w:rsidP="00CB6C4C">
      <w:pPr>
        <w:numPr>
          <w:ilvl w:val="0"/>
          <w:numId w:val="3"/>
        </w:numPr>
        <w:spacing w:before="100" w:beforeAutospacing="1" w:after="100" w:afterAutospacing="1"/>
      </w:pPr>
      <w:r>
        <w:t>U-Bahn Linie 1 Haltestelle Lorenzkirche</w:t>
      </w:r>
    </w:p>
    <w:p w:rsidR="00CB6C4C" w:rsidRDefault="00CB6C4C" w:rsidP="00CB6C4C">
      <w:pPr>
        <w:numPr>
          <w:ilvl w:val="0"/>
          <w:numId w:val="3"/>
        </w:numPr>
        <w:spacing w:before="100" w:beforeAutospacing="1" w:after="100" w:afterAutospacing="1"/>
      </w:pPr>
      <w:r>
        <w:t>U-Bahn Linie 2 Haltestelle Opernhaus</w:t>
      </w:r>
    </w:p>
    <w:p w:rsidR="00CB6C4C" w:rsidRDefault="00CB6C4C" w:rsidP="00CB6C4C">
      <w:pPr>
        <w:numPr>
          <w:ilvl w:val="0"/>
          <w:numId w:val="3"/>
        </w:numPr>
        <w:spacing w:before="100" w:beforeAutospacing="1" w:after="100" w:afterAutospacing="1"/>
      </w:pPr>
      <w:r>
        <w:t>Parkplätze in den umliegenden Parkhäusern; beispielsweise das Parkhaus am Sterntor</w:t>
      </w:r>
    </w:p>
    <w:p w:rsidR="00CB6C4C" w:rsidRDefault="00CB6C4C" w:rsidP="00CB6C4C">
      <w:pPr>
        <w:numPr>
          <w:ilvl w:val="0"/>
          <w:numId w:val="3"/>
        </w:numPr>
        <w:spacing w:before="100" w:beforeAutospacing="1" w:after="100" w:afterAutospacing="1"/>
      </w:pPr>
      <w:r>
        <w:t xml:space="preserve">Vom Flughafen Nürnberg in 15 Minuten mit der </w:t>
      </w:r>
      <w:r>
        <w:br/>
        <w:t>U-Bahn bis Haltestelle Opernhaus</w:t>
      </w:r>
    </w:p>
    <w:p w:rsidR="00CB6C4C" w:rsidRDefault="00CB6C4C" w:rsidP="00CB6C4C">
      <w:r w:rsidRPr="001A1373">
        <w:t xml:space="preserve">Informationen </w:t>
      </w:r>
      <w:r>
        <w:t>zur Anreise mit der Bahn und dem Verkehrsverbund Großraum Nürnberg  VGN auf folgenden Internetseiten:</w:t>
      </w:r>
    </w:p>
    <w:p w:rsidR="00CB6C4C" w:rsidRDefault="0051428C" w:rsidP="00CB6C4C">
      <w:hyperlink r:id="rId7" w:history="1">
        <w:r w:rsidR="00CB6C4C" w:rsidRPr="00850CBE">
          <w:rPr>
            <w:rStyle w:val="Hyperlink"/>
          </w:rPr>
          <w:t>www.bahn.de</w:t>
        </w:r>
      </w:hyperlink>
    </w:p>
    <w:p w:rsidR="00CB6C4C" w:rsidRDefault="0051428C" w:rsidP="00CB6C4C">
      <w:hyperlink r:id="rId8" w:history="1">
        <w:r w:rsidR="00CB6C4C" w:rsidRPr="00850CBE">
          <w:rPr>
            <w:rStyle w:val="Hyperlink"/>
          </w:rPr>
          <w:t>www.vgn.de</w:t>
        </w:r>
      </w:hyperlink>
    </w:p>
    <w:p w:rsidR="00CB6C4C" w:rsidRPr="001A1373" w:rsidRDefault="00CB6C4C" w:rsidP="00CB6C4C"/>
    <w:p w:rsidR="00CB6C4C" w:rsidRDefault="00CB6C4C" w:rsidP="00CB6C4C">
      <w:r>
        <w:t>Generelle Informationen zum Besuch des GNM mit Kartei unter:</w:t>
      </w:r>
    </w:p>
    <w:p w:rsidR="00CB6C4C" w:rsidRDefault="0051428C" w:rsidP="00CB6C4C">
      <w:hyperlink r:id="rId9" w:history="1">
        <w:r w:rsidR="00CB6C4C" w:rsidRPr="00850CBE">
          <w:rPr>
            <w:rStyle w:val="Hyperlink"/>
          </w:rPr>
          <w:t>http://www.gnm.de/museum/besuch-planen/</w:t>
        </w:r>
      </w:hyperlink>
    </w:p>
    <w:p w:rsidR="00CB6C4C" w:rsidRDefault="00CB6C4C" w:rsidP="00CB6C4C"/>
    <w:p w:rsidR="00CB6C4C" w:rsidRPr="001A1373" w:rsidRDefault="00CB6C4C" w:rsidP="00CB6C4C">
      <w:pPr>
        <w:jc w:val="center"/>
      </w:pPr>
      <w:r>
        <w:rPr>
          <w:noProof/>
        </w:rPr>
        <w:drawing>
          <wp:inline distT="0" distB="0" distL="0" distR="0" wp14:anchorId="12F1BB36" wp14:editId="5EA7BDD6">
            <wp:extent cx="4115893" cy="4201510"/>
            <wp:effectExtent l="0" t="0" r="0" b="889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902" cy="420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373" w:rsidRDefault="001A1373" w:rsidP="000A02C1">
      <w:pPr>
        <w:rPr>
          <w:rFonts w:ascii="Arial" w:hAnsi="Arial" w:cs="Arial"/>
          <w:b/>
        </w:rPr>
      </w:pPr>
    </w:p>
    <w:sectPr w:rsidR="001A137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C37CF"/>
    <w:multiLevelType w:val="hybridMultilevel"/>
    <w:tmpl w:val="6D9C7540"/>
    <w:lvl w:ilvl="0" w:tplc="E8A0C0E4">
      <w:numFmt w:val="bullet"/>
      <w:lvlText w:val=""/>
      <w:lvlJc w:val="left"/>
      <w:pPr>
        <w:tabs>
          <w:tab w:val="num" w:pos="1428"/>
        </w:tabs>
        <w:ind w:left="1428" w:hanging="720"/>
      </w:pPr>
      <w:rPr>
        <w:rFonts w:ascii="Wingdings" w:eastAsia="Times New Roman" w:hAnsi="Wingdings" w:cs="Arial" w:hint="default"/>
      </w:rPr>
    </w:lvl>
    <w:lvl w:ilvl="1" w:tplc="04070003">
      <w:start w:val="1"/>
      <w:numFmt w:val="bullet"/>
      <w:lvlText w:val="o"/>
      <w:lvlJc w:val="left"/>
      <w:pPr>
        <w:tabs>
          <w:tab w:val="num" w:pos="2493"/>
        </w:tabs>
        <w:ind w:left="249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13"/>
        </w:tabs>
        <w:ind w:left="321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933"/>
        </w:tabs>
        <w:ind w:left="393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653"/>
        </w:tabs>
        <w:ind w:left="465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373"/>
        </w:tabs>
        <w:ind w:left="537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093"/>
        </w:tabs>
        <w:ind w:left="609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13"/>
        </w:tabs>
        <w:ind w:left="681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533"/>
        </w:tabs>
        <w:ind w:left="7533" w:hanging="360"/>
      </w:pPr>
      <w:rPr>
        <w:rFonts w:ascii="Wingdings" w:hAnsi="Wingdings" w:hint="default"/>
      </w:rPr>
    </w:lvl>
  </w:abstractNum>
  <w:abstractNum w:abstractNumId="1">
    <w:nsid w:val="2A194AB5"/>
    <w:multiLevelType w:val="hybridMultilevel"/>
    <w:tmpl w:val="7B889F02"/>
    <w:lvl w:ilvl="0" w:tplc="3B44F21A">
      <w:start w:val="5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399D03DD"/>
    <w:multiLevelType w:val="multilevel"/>
    <w:tmpl w:val="C3505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7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2C1"/>
    <w:rsid w:val="0007128F"/>
    <w:rsid w:val="000A02C1"/>
    <w:rsid w:val="000B03F2"/>
    <w:rsid w:val="000D3DD4"/>
    <w:rsid w:val="001452FF"/>
    <w:rsid w:val="00195A82"/>
    <w:rsid w:val="001A1373"/>
    <w:rsid w:val="003A6DDC"/>
    <w:rsid w:val="003B0431"/>
    <w:rsid w:val="00422A92"/>
    <w:rsid w:val="00427678"/>
    <w:rsid w:val="0051428C"/>
    <w:rsid w:val="005440C3"/>
    <w:rsid w:val="005D11D8"/>
    <w:rsid w:val="005D2D88"/>
    <w:rsid w:val="00666EEF"/>
    <w:rsid w:val="006905DA"/>
    <w:rsid w:val="007714E1"/>
    <w:rsid w:val="007A0FEF"/>
    <w:rsid w:val="00814DD4"/>
    <w:rsid w:val="008C7B5E"/>
    <w:rsid w:val="008F11AF"/>
    <w:rsid w:val="009161B7"/>
    <w:rsid w:val="0093365B"/>
    <w:rsid w:val="00A95A61"/>
    <w:rsid w:val="00AD0211"/>
    <w:rsid w:val="00B041DD"/>
    <w:rsid w:val="00B14F41"/>
    <w:rsid w:val="00B57066"/>
    <w:rsid w:val="00BB12C0"/>
    <w:rsid w:val="00BE13AD"/>
    <w:rsid w:val="00C5407C"/>
    <w:rsid w:val="00C61490"/>
    <w:rsid w:val="00CA10E2"/>
    <w:rsid w:val="00CB6C4C"/>
    <w:rsid w:val="00D25CF0"/>
    <w:rsid w:val="00D72063"/>
    <w:rsid w:val="00DA1B82"/>
    <w:rsid w:val="00DC0D29"/>
    <w:rsid w:val="00F7311B"/>
    <w:rsid w:val="00F87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A02C1"/>
    <w:rPr>
      <w:sz w:val="24"/>
      <w:szCs w:val="24"/>
    </w:rPr>
  </w:style>
  <w:style w:type="paragraph" w:styleId="berschrift3">
    <w:name w:val="heading 3"/>
    <w:basedOn w:val="Standard"/>
    <w:link w:val="berschrift3Zchn"/>
    <w:uiPriority w:val="9"/>
    <w:qFormat/>
    <w:rsid w:val="001A137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A02C1"/>
    <w:rPr>
      <w:color w:val="0000FF"/>
      <w:u w:val="single"/>
    </w:rPr>
  </w:style>
  <w:style w:type="paragraph" w:styleId="Sprechblasentext">
    <w:name w:val="Balloon Text"/>
    <w:basedOn w:val="Standard"/>
    <w:semiHidden/>
    <w:rsid w:val="000A02C1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0A02C1"/>
    <w:pPr>
      <w:shd w:val="clear" w:color="auto" w:fill="000080"/>
    </w:pPr>
    <w:rPr>
      <w:rFonts w:ascii="Tahoma" w:hAnsi="Tahoma" w:cs="Tahoma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A1373"/>
    <w:rPr>
      <w:b/>
      <w:bCs/>
      <w:sz w:val="27"/>
      <w:szCs w:val="27"/>
    </w:rPr>
  </w:style>
  <w:style w:type="paragraph" w:customStyle="1" w:styleId="bodytext">
    <w:name w:val="bodytext"/>
    <w:basedOn w:val="Standard"/>
    <w:rsid w:val="001A1373"/>
    <w:pPr>
      <w:spacing w:before="100" w:beforeAutospacing="1" w:after="100" w:afterAutospacing="1"/>
    </w:pPr>
  </w:style>
  <w:style w:type="character" w:styleId="BesuchterHyperlink">
    <w:name w:val="FollowedHyperlink"/>
    <w:basedOn w:val="Absatz-Standardschriftart"/>
    <w:uiPriority w:val="99"/>
    <w:semiHidden/>
    <w:unhideWhenUsed/>
    <w:rsid w:val="001A137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A02C1"/>
    <w:rPr>
      <w:sz w:val="24"/>
      <w:szCs w:val="24"/>
    </w:rPr>
  </w:style>
  <w:style w:type="paragraph" w:styleId="berschrift3">
    <w:name w:val="heading 3"/>
    <w:basedOn w:val="Standard"/>
    <w:link w:val="berschrift3Zchn"/>
    <w:uiPriority w:val="9"/>
    <w:qFormat/>
    <w:rsid w:val="001A137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A02C1"/>
    <w:rPr>
      <w:color w:val="0000FF"/>
      <w:u w:val="single"/>
    </w:rPr>
  </w:style>
  <w:style w:type="paragraph" w:styleId="Sprechblasentext">
    <w:name w:val="Balloon Text"/>
    <w:basedOn w:val="Standard"/>
    <w:semiHidden/>
    <w:rsid w:val="000A02C1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0A02C1"/>
    <w:pPr>
      <w:shd w:val="clear" w:color="auto" w:fill="000080"/>
    </w:pPr>
    <w:rPr>
      <w:rFonts w:ascii="Tahoma" w:hAnsi="Tahoma" w:cs="Tahoma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A1373"/>
    <w:rPr>
      <w:b/>
      <w:bCs/>
      <w:sz w:val="27"/>
      <w:szCs w:val="27"/>
    </w:rPr>
  </w:style>
  <w:style w:type="paragraph" w:customStyle="1" w:styleId="bodytext">
    <w:name w:val="bodytext"/>
    <w:basedOn w:val="Standard"/>
    <w:rsid w:val="001A1373"/>
    <w:pPr>
      <w:spacing w:before="100" w:beforeAutospacing="1" w:after="100" w:afterAutospacing="1"/>
    </w:pPr>
  </w:style>
  <w:style w:type="character" w:styleId="BesuchterHyperlink">
    <w:name w:val="FollowedHyperlink"/>
    <w:basedOn w:val="Absatz-Standardschriftart"/>
    <w:uiPriority w:val="99"/>
    <w:semiHidden/>
    <w:unhideWhenUsed/>
    <w:rsid w:val="001A137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3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44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4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1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56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95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08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gn.de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bahn.d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www.gnm.de/museum/besuch-planen/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326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Anmeldung</vt:lpstr>
    </vt:vector>
  </TitlesOfParts>
  <Company>MPZ</Company>
  <LinksUpToDate>false</LinksUpToDate>
  <CharactersWithSpaces>2381</CharactersWithSpaces>
  <SharedDoc>false</SharedDoc>
  <HLinks>
    <vt:vector size="6" baseType="variant">
      <vt:variant>
        <vt:i4>4194346</vt:i4>
      </vt:variant>
      <vt:variant>
        <vt:i4>0</vt:i4>
      </vt:variant>
      <vt:variant>
        <vt:i4>0</vt:i4>
      </vt:variant>
      <vt:variant>
        <vt:i4>5</vt:i4>
      </vt:variant>
      <vt:variant>
        <vt:lpwstr>mailto:mpz@mpz.bayern.de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Anmeldung</dc:title>
  <dc:creator>..</dc:creator>
  <cp:lastModifiedBy>peter.staniczek@t-online.de</cp:lastModifiedBy>
  <cp:revision>2</cp:revision>
  <cp:lastPrinted>2011-03-02T10:00:00Z</cp:lastPrinted>
  <dcterms:created xsi:type="dcterms:W3CDTF">2016-09-05T10:11:00Z</dcterms:created>
  <dcterms:modified xsi:type="dcterms:W3CDTF">2016-09-05T10:11:00Z</dcterms:modified>
</cp:coreProperties>
</file>